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A273" w14:textId="77777777" w:rsidR="00202CE9" w:rsidRDefault="00202CE9" w:rsidP="00202CE9">
      <w:pPr>
        <w:jc w:val="right"/>
      </w:pPr>
      <w:r>
        <w:rPr>
          <w:rFonts w:ascii="Times New Roman" w:hAnsi="Times New Roman"/>
          <w:noProof/>
          <w:sz w:val="24"/>
          <w:szCs w:val="24"/>
        </w:rPr>
        <w:drawing>
          <wp:inline distT="0" distB="0" distL="0" distR="0" wp14:anchorId="5196B028" wp14:editId="1CF0D32A">
            <wp:extent cx="3505200" cy="800100"/>
            <wp:effectExtent l="0" t="0" r="0" b="0"/>
            <wp:docPr id="1" name="Picture 1" descr="cid:image001.png@01D73AA4.DADC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3AA4.DADCCC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505200" cy="800100"/>
                    </a:xfrm>
                    <a:prstGeom prst="rect">
                      <a:avLst/>
                    </a:prstGeom>
                    <a:noFill/>
                    <a:ln>
                      <a:noFill/>
                    </a:ln>
                  </pic:spPr>
                </pic:pic>
              </a:graphicData>
            </a:graphic>
          </wp:inline>
        </w:drawing>
      </w:r>
    </w:p>
    <w:p w14:paraId="4C58CB6D" w14:textId="5B443BF6" w:rsidR="002020F8" w:rsidRDefault="00202CE9">
      <w:r>
        <w:t xml:space="preserve">Dear </w:t>
      </w:r>
      <w:r w:rsidR="007C39DF">
        <w:t>Peer Reviewer</w:t>
      </w:r>
      <w:r>
        <w:t xml:space="preserve">, </w:t>
      </w:r>
    </w:p>
    <w:p w14:paraId="0762ADCD" w14:textId="085C6E50" w:rsidR="00E40D5F" w:rsidRDefault="00E40D5F">
      <w:r>
        <w:t xml:space="preserve">You have been identified as an individual who has a mitigable financial relationship with an ineligible company. </w:t>
      </w:r>
      <w:r w:rsidR="00202CE9">
        <w:t xml:space="preserve">As an important contributor to our accredited education, we would like to enlist your help to ensure that educational content is fair and balanced, and that any clinical content presented supports safe, effective patient care in-line with the </w:t>
      </w:r>
      <w:r w:rsidR="00202CE9" w:rsidRPr="00202CE9">
        <w:rPr>
          <w:b/>
        </w:rPr>
        <w:t>Standards for Integrity and Independence in Accredit</w:t>
      </w:r>
      <w:r w:rsidR="00623B39">
        <w:rPr>
          <w:b/>
        </w:rPr>
        <w:t>ed</w:t>
      </w:r>
      <w:r w:rsidR="00202CE9" w:rsidRPr="00202CE9">
        <w:rPr>
          <w:b/>
        </w:rPr>
        <w:t xml:space="preserve"> Continuing Education</w:t>
      </w:r>
      <w:r w:rsidR="00202CE9">
        <w:t>.</w:t>
      </w:r>
    </w:p>
    <w:p w14:paraId="3E988CBD" w14:textId="43EBC0F8" w:rsidR="00202CE9" w:rsidRDefault="00E40D5F">
      <w:r>
        <w:t>Mitigation of ineligible financial relationships can occur in the following way</w:t>
      </w:r>
      <w:r w:rsidR="00202CE9">
        <w:t>:</w:t>
      </w:r>
    </w:p>
    <w:p w14:paraId="4067CADD" w14:textId="28E5E220" w:rsidR="00E40D5F" w:rsidRDefault="00E40D5F" w:rsidP="009D4724">
      <w:pPr>
        <w:pStyle w:val="ListParagraph"/>
        <w:numPr>
          <w:ilvl w:val="0"/>
          <w:numId w:val="3"/>
        </w:numPr>
      </w:pPr>
      <w:r>
        <w:t xml:space="preserve">For </w:t>
      </w:r>
      <w:r w:rsidR="009D4724" w:rsidRPr="009D4724">
        <w:rPr>
          <w:i/>
          <w:iCs/>
        </w:rPr>
        <w:t>all activities</w:t>
      </w:r>
      <w:r>
        <w:t xml:space="preserve"> prepared by the </w:t>
      </w:r>
      <w:r w:rsidRPr="009D4724">
        <w:rPr>
          <w:b/>
          <w:bCs/>
        </w:rPr>
        <w:t>conflicted planning team member</w:t>
      </w:r>
      <w:r>
        <w:t>, includes a non-conflicted planner (usually a physician with the same specialty).</w:t>
      </w:r>
      <w:r w:rsidR="009D4724">
        <w:t xml:space="preserve"> All parties agree to plan the activity, which is based on a documented practice gap of the learners, in accordance with the best available evidence in a fair and balanced manner.</w:t>
      </w:r>
    </w:p>
    <w:p w14:paraId="4656B8B2" w14:textId="7E9D5E51" w:rsidR="00E40D5F" w:rsidRDefault="00E40D5F" w:rsidP="009D4724">
      <w:pPr>
        <w:pStyle w:val="ListParagraph"/>
        <w:numPr>
          <w:ilvl w:val="0"/>
          <w:numId w:val="3"/>
        </w:numPr>
      </w:pPr>
      <w:r>
        <w:t xml:space="preserve">For </w:t>
      </w:r>
      <w:r w:rsidRPr="009D4724">
        <w:rPr>
          <w:i/>
          <w:iCs/>
        </w:rPr>
        <w:t>activities with “CME materials”</w:t>
      </w:r>
      <w:r>
        <w:t xml:space="preserve"> (i.e., presentation slides, online course material etc.) prepared by the </w:t>
      </w:r>
      <w:r w:rsidRPr="009D4724">
        <w:rPr>
          <w:b/>
          <w:bCs/>
        </w:rPr>
        <w:t>conflicted faculty member/presenter</w:t>
      </w:r>
      <w:r>
        <w:t>, a peer reviewer (normally a physician with the same specialty) who does not have relevant financial relationships with ineligible companies will review, per the directions on the peer review form, in advance of the presentation.</w:t>
      </w:r>
    </w:p>
    <w:p w14:paraId="797C6221" w14:textId="52921C38" w:rsidR="009D4724" w:rsidRDefault="009D4724" w:rsidP="009D4724">
      <w:pPr>
        <w:pStyle w:val="ListParagraph"/>
        <w:numPr>
          <w:ilvl w:val="0"/>
          <w:numId w:val="3"/>
        </w:numPr>
      </w:pPr>
      <w:r>
        <w:t xml:space="preserve">For </w:t>
      </w:r>
      <w:r w:rsidRPr="009D4724">
        <w:rPr>
          <w:i/>
          <w:iCs/>
        </w:rPr>
        <w:t xml:space="preserve">activities </w:t>
      </w:r>
      <w:r w:rsidRPr="009D4724">
        <w:rPr>
          <w:i/>
          <w:iCs/>
          <w:u w:val="single"/>
        </w:rPr>
        <w:t>without</w:t>
      </w:r>
      <w:r w:rsidRPr="009D4724">
        <w:rPr>
          <w:i/>
          <w:iCs/>
        </w:rPr>
        <w:t xml:space="preserve"> “CME materials”</w:t>
      </w:r>
      <w:r>
        <w:t xml:space="preserve"> (i.e., presentation slides are NOT utilized) prepared by the </w:t>
      </w:r>
      <w:r w:rsidRPr="009D4724">
        <w:rPr>
          <w:b/>
          <w:bCs/>
        </w:rPr>
        <w:t>conflicted faculty member/presenter</w:t>
      </w:r>
      <w:r>
        <w:t xml:space="preserve"> attest to the following (please </w:t>
      </w:r>
      <w:r w:rsidRPr="009D4724">
        <w:rPr>
          <w:b/>
          <w:bCs/>
        </w:rPr>
        <w:t>initial each and sign</w:t>
      </w:r>
      <w:r>
        <w:t>):</w:t>
      </w:r>
    </w:p>
    <w:p w14:paraId="4A5180F6" w14:textId="5B1BC5CA" w:rsidR="007C39DF" w:rsidRDefault="007C39DF" w:rsidP="007C39DF"/>
    <w:p w14:paraId="667E1685" w14:textId="77777777" w:rsidR="007C39DF" w:rsidRDefault="007C39DF" w:rsidP="007C39DF">
      <w:r>
        <w:t xml:space="preserve">All recommendations for patient care in accredited continuing education are based on current science, evidence, and clinical reasoning, while giving a fair and balanced view of diagnostic and therapeutic options. </w:t>
      </w:r>
    </w:p>
    <w:p w14:paraId="4EA22977" w14:textId="31FEBC5D" w:rsidR="00202CE9" w:rsidRDefault="00202CE9" w:rsidP="00202CE9">
      <w:pPr>
        <w:pStyle w:val="ListParagraph"/>
        <w:numPr>
          <w:ilvl w:val="0"/>
          <w:numId w:val="1"/>
        </w:numPr>
      </w:pPr>
      <w:r>
        <w:t xml:space="preserve">All scientific research referred to, reported, or used in accredited education in support or justification of a patient care recommendation </w:t>
      </w:r>
      <w:r w:rsidR="009D4724">
        <w:t>conforms</w:t>
      </w:r>
      <w:r>
        <w:t xml:space="preserve"> to the generally accepted standards of experimental design, data collection, analysis, and interpretation. </w:t>
      </w:r>
    </w:p>
    <w:p w14:paraId="3E1D9678" w14:textId="35AE2371" w:rsidR="00202CE9" w:rsidRDefault="00202CE9" w:rsidP="00202CE9">
      <w:pPr>
        <w:pStyle w:val="ListParagraph"/>
        <w:numPr>
          <w:ilvl w:val="0"/>
          <w:numId w:val="1"/>
        </w:numPr>
      </w:pPr>
      <w:r>
        <w:t xml:space="preserve">Although accredited continuing education is an appropriate place to discuss, debate, and explore new and evolving topics, </w:t>
      </w:r>
      <w:r w:rsidR="009D4724">
        <w:t>all such</w:t>
      </w:r>
      <w:r>
        <w:t xml:space="preserve"> </w:t>
      </w:r>
      <w:r w:rsidR="009D4724">
        <w:t>topics</w:t>
      </w:r>
      <w:r>
        <w:t xml:space="preserve"> </w:t>
      </w:r>
      <w:r w:rsidR="009D4724">
        <w:t>are</w:t>
      </w:r>
      <w:r>
        <w:t xml:space="preserve"> clearly identified as such within the program</w:t>
      </w:r>
      <w:r w:rsidR="009D4724">
        <w:t>/</w:t>
      </w:r>
      <w:r>
        <w:t xml:space="preserve">presentation. </w:t>
      </w:r>
      <w:r w:rsidR="009D4724">
        <w:t>Discussion will not include</w:t>
      </w:r>
      <w:r>
        <w:t xml:space="preserve"> advocating for, or promoting, practices that are not, or not yet, adequately based on current science, evidence</w:t>
      </w:r>
      <w:r w:rsidR="009D4724">
        <w:t>,</w:t>
      </w:r>
      <w:r>
        <w:t xml:space="preserve"> or clinical reasoning. </w:t>
      </w:r>
    </w:p>
    <w:p w14:paraId="10224413" w14:textId="6D92D97B" w:rsidR="00DD0510" w:rsidRDefault="00202CE9" w:rsidP="00DD0510">
      <w:pPr>
        <w:pStyle w:val="ListParagraph"/>
        <w:numPr>
          <w:ilvl w:val="0"/>
          <w:numId w:val="1"/>
        </w:numPr>
      </w:pPr>
      <w:r>
        <w:t xml:space="preserve">Content </w:t>
      </w:r>
      <w:r w:rsidR="009D4724">
        <w:t>is not</w:t>
      </w:r>
      <w:r>
        <w:t xml:space="preserve"> included </w:t>
      </w:r>
      <w:r w:rsidR="009D4724">
        <w:t>that</w:t>
      </w:r>
      <w:r w:rsidR="00DD0510">
        <w:t xml:space="preserve"> advocates for unscientific approaches to diagnosis or therapy, or if the education promotes recommendations, treatment, or manners of practicing healthcare that are determined to have risks or dangers that outweigh the benefits or are known to be ineffective in the treatment of patients.</w:t>
      </w:r>
    </w:p>
    <w:p w14:paraId="74CF3670" w14:textId="77777777" w:rsidR="00DD0510" w:rsidRDefault="00DD0510" w:rsidP="00DD0510">
      <w:r>
        <w:lastRenderedPageBreak/>
        <w:t>Please consider using the following best practices when presenting clinical content in accredited CE to support the design of valid, high-quality education:</w:t>
      </w:r>
    </w:p>
    <w:p w14:paraId="4C685B33" w14:textId="77777777" w:rsidR="00DD0510" w:rsidRDefault="00DD0510" w:rsidP="00DD0510">
      <w:pPr>
        <w:ind w:left="720"/>
      </w:pPr>
      <w:r w:rsidRPr="00DD0510">
        <w:rPr>
          <w:b/>
        </w:rPr>
        <w:t>→</w:t>
      </w:r>
      <w:r>
        <w:t xml:space="preserve"> Clearly describe the level of evidence on which the presentation is based and provide enough information about data (study dates, design, etc.) to enable learners to assess research validity.</w:t>
      </w:r>
    </w:p>
    <w:p w14:paraId="5A7F9EC0" w14:textId="77777777" w:rsidR="00DD0510" w:rsidRDefault="00DD0510" w:rsidP="00DD0510">
      <w:pPr>
        <w:ind w:left="720"/>
      </w:pPr>
      <w:r w:rsidRPr="00DD0510">
        <w:rPr>
          <w:b/>
        </w:rPr>
        <w:t>→</w:t>
      </w:r>
      <w:r>
        <w:t xml:space="preserve"> Ensure that, if there is a range of evidence, that the credible sources cited present a balanced view of the evidence.</w:t>
      </w:r>
    </w:p>
    <w:p w14:paraId="6CFA02D0" w14:textId="77777777" w:rsidR="00AA01EB" w:rsidRDefault="00DD0510" w:rsidP="00647729">
      <w:pPr>
        <w:ind w:left="720"/>
      </w:pPr>
      <w:r w:rsidRPr="00647729">
        <w:rPr>
          <w:b/>
        </w:rPr>
        <w:t>→</w:t>
      </w:r>
      <w:r w:rsidR="00D40B27">
        <w:t xml:space="preserve"> If clinical recommendations</w:t>
      </w:r>
      <w:r w:rsidR="00647729">
        <w:t xml:space="preserve"> will be made, include balanced information on all therapeutic options.</w:t>
      </w:r>
    </w:p>
    <w:p w14:paraId="4E4AE850" w14:textId="77777777" w:rsidR="00DD0510" w:rsidRDefault="00DD0510" w:rsidP="00647729">
      <w:pPr>
        <w:ind w:left="720"/>
      </w:pPr>
      <w:r w:rsidRPr="00647729">
        <w:rPr>
          <w:b/>
        </w:rPr>
        <w:t>→</w:t>
      </w:r>
      <w:r w:rsidR="00647729">
        <w:t xml:space="preserve"> Address any potential risks or adverse effects that could be caused with any clinical recommendations.</w:t>
      </w:r>
    </w:p>
    <w:p w14:paraId="2ABF1D8E" w14:textId="77777777" w:rsidR="00647729" w:rsidRDefault="00647729" w:rsidP="00647729">
      <w:pPr>
        <w:ind w:left="720"/>
      </w:pPr>
      <w:r>
        <w:rPr>
          <w:b/>
        </w:rPr>
        <w:t xml:space="preserve">→ </w:t>
      </w:r>
      <w:r>
        <w:t xml:space="preserve">Clearly communicate the learning goals for the activity to the learners. </w:t>
      </w:r>
    </w:p>
    <w:p w14:paraId="3AF308A2" w14:textId="77777777" w:rsidR="007C39DF" w:rsidRDefault="007C39DF" w:rsidP="00647729">
      <w:pPr>
        <w:jc w:val="center"/>
        <w:rPr>
          <w:b/>
          <w:u w:val="single"/>
        </w:rPr>
      </w:pPr>
    </w:p>
    <w:p w14:paraId="00DD97EC" w14:textId="6E3323D8" w:rsidR="00647729" w:rsidRDefault="00647729" w:rsidP="00647729">
      <w:pPr>
        <w:jc w:val="center"/>
        <w:rPr>
          <w:b/>
          <w:u w:val="single"/>
        </w:rPr>
      </w:pPr>
      <w:r w:rsidRPr="00647729">
        <w:rPr>
          <w:b/>
          <w:u w:val="single"/>
        </w:rPr>
        <w:t>Peer Review Template: Ensuring that Clinical Content is Valid</w:t>
      </w:r>
    </w:p>
    <w:p w14:paraId="5019E936" w14:textId="77777777" w:rsidR="00647729" w:rsidRDefault="00647729" w:rsidP="00647729">
      <w:pPr>
        <w:jc w:val="center"/>
        <w:rPr>
          <w:b/>
          <w:i/>
        </w:rPr>
      </w:pPr>
      <w:r w:rsidRPr="007C39DF">
        <w:rPr>
          <w:b/>
          <w:i/>
          <w:highlight w:val="yellow"/>
        </w:rPr>
        <w:t>Please answer the f</w:t>
      </w:r>
      <w:r w:rsidR="00470DE1" w:rsidRPr="007C39DF">
        <w:rPr>
          <w:b/>
          <w:i/>
          <w:highlight w:val="yellow"/>
        </w:rPr>
        <w:t>ollowing questions and provide</w:t>
      </w:r>
      <w:r w:rsidRPr="007C39DF">
        <w:rPr>
          <w:b/>
          <w:i/>
          <w:highlight w:val="yellow"/>
        </w:rPr>
        <w:t xml:space="preserve"> supporting rationale in the comments section.</w:t>
      </w:r>
    </w:p>
    <w:p w14:paraId="0D14AA77" w14:textId="32408A48" w:rsidR="00647729" w:rsidRDefault="00166E39" w:rsidP="00647729">
      <w:r>
        <w:t>Title of Presentation: ______________________________________</w:t>
      </w:r>
      <w:r w:rsidR="007C39DF">
        <w:t>___________________________</w:t>
      </w:r>
    </w:p>
    <w:p w14:paraId="7105C53E" w14:textId="2160CB38" w:rsidR="007C39DF" w:rsidRDefault="007C39DF" w:rsidP="00647729">
      <w:r>
        <w:t xml:space="preserve">Name of Faculty Being </w:t>
      </w:r>
      <w:r w:rsidR="001605E1">
        <w:t>Reviewed: _</w:t>
      </w:r>
      <w:r>
        <w:t>______________________________________________________</w:t>
      </w:r>
    </w:p>
    <w:p w14:paraId="6CDC611B" w14:textId="77777777" w:rsidR="00647729" w:rsidRDefault="00647729" w:rsidP="00647729">
      <w:pPr>
        <w:pStyle w:val="ListParagraph"/>
        <w:numPr>
          <w:ilvl w:val="0"/>
          <w:numId w:val="2"/>
        </w:numPr>
      </w:pPr>
      <w:r>
        <w:t>Are recommendations for patient care based on current science, evidence, and clinical reasoning, while giving a fair and balanced view of diagnostic and therapeutic options? [Standards for Integrity and Independence 1.1]</w:t>
      </w:r>
    </w:p>
    <w:p w14:paraId="5D864CC1" w14:textId="77777777" w:rsidR="00647729" w:rsidRDefault="00647729" w:rsidP="00647729">
      <w:pPr>
        <w:pStyle w:val="ListParagraph"/>
      </w:pPr>
      <w:r w:rsidRPr="00647729">
        <w:rPr>
          <w:sz w:val="32"/>
          <w:szCs w:val="32"/>
        </w:rPr>
        <w:t>□</w:t>
      </w:r>
      <w:r>
        <w:t xml:space="preserve"> Yes</w:t>
      </w:r>
    </w:p>
    <w:p w14:paraId="043B8360" w14:textId="77777777" w:rsidR="00647729" w:rsidRDefault="00647729" w:rsidP="00647729">
      <w:pPr>
        <w:pStyle w:val="ListParagraph"/>
      </w:pPr>
      <w:r w:rsidRPr="00647729">
        <w:rPr>
          <w:sz w:val="32"/>
          <w:szCs w:val="32"/>
        </w:rPr>
        <w:t>□</w:t>
      </w:r>
      <w:r>
        <w:t xml:space="preserve"> No</w:t>
      </w:r>
    </w:p>
    <w:p w14:paraId="7A2BA5A1" w14:textId="77777777" w:rsidR="00647729" w:rsidRDefault="00647729" w:rsidP="00647729">
      <w:pPr>
        <w:pStyle w:val="ListParagraph"/>
      </w:pPr>
      <w:r>
        <w:rPr>
          <w:noProof/>
        </w:rPr>
        <mc:AlternateContent>
          <mc:Choice Requires="wps">
            <w:drawing>
              <wp:anchor distT="45720" distB="45720" distL="114300" distR="114300" simplePos="0" relativeHeight="251659264" behindDoc="0" locked="0" layoutInCell="1" allowOverlap="1" wp14:anchorId="5DE1A38F" wp14:editId="344C92B8">
                <wp:simplePos x="0" y="0"/>
                <wp:positionH relativeFrom="column">
                  <wp:posOffset>457200</wp:posOffset>
                </wp:positionH>
                <wp:positionV relativeFrom="paragraph">
                  <wp:posOffset>279400</wp:posOffset>
                </wp:positionV>
                <wp:extent cx="5448300" cy="7467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7A1F15A8" w14:textId="77777777" w:rsidR="00647729" w:rsidRDefault="0064772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1A38F" id="_x0000_t202" coordsize="21600,21600" o:spt="202" path="m,l,21600r21600,l21600,xe">
                <v:stroke joinstyle="miter"/>
                <v:path gradientshapeok="t" o:connecttype="rect"/>
              </v:shapetype>
              <v:shape id="Text Box 2" o:spid="_x0000_s1026" type="#_x0000_t202" style="position:absolute;left:0;text-align:left;margin-left:36pt;margin-top:22pt;width:429pt;height:5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e9JAIAAEY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">
                <v:textbox>
                  <w:txbxContent>
                    <w:p w14:paraId="7A1F15A8" w14:textId="77777777" w:rsidR="00647729" w:rsidRDefault="00647729">
                      <w:r>
                        <w:t xml:space="preserve"> </w:t>
                      </w:r>
                    </w:p>
                  </w:txbxContent>
                </v:textbox>
                <w10:wrap type="square"/>
              </v:shape>
            </w:pict>
          </mc:Fallback>
        </mc:AlternateContent>
      </w:r>
      <w:r w:rsidRPr="00647729">
        <w:rPr>
          <w:i/>
        </w:rPr>
        <w:t>Supporting Comments</w:t>
      </w:r>
      <w:r>
        <w:t>:</w:t>
      </w:r>
    </w:p>
    <w:p w14:paraId="777E14AF" w14:textId="77777777" w:rsidR="00647729" w:rsidRDefault="00647729" w:rsidP="00647729">
      <w:pPr>
        <w:pStyle w:val="ListParagraph"/>
      </w:pPr>
    </w:p>
    <w:p w14:paraId="3AEC7FE0" w14:textId="77777777" w:rsidR="00647729" w:rsidRPr="00647729" w:rsidRDefault="00647729" w:rsidP="00647729">
      <w:pPr>
        <w:pStyle w:val="ListParagraph"/>
      </w:pPr>
    </w:p>
    <w:p w14:paraId="1DF2896C" w14:textId="77777777" w:rsidR="00647729" w:rsidRDefault="00647729" w:rsidP="00647729">
      <w:pPr>
        <w:pStyle w:val="ListParagraph"/>
        <w:numPr>
          <w:ilvl w:val="0"/>
          <w:numId w:val="2"/>
        </w:numPr>
      </w:pPr>
      <w:r>
        <w:t>Does all scientific research referred to, reported, or used in this educational activity in support or justification of a patient care recommendation conform to the generally accepted standards of experimental design, data collection, analysis, and interpretation?</w:t>
      </w:r>
    </w:p>
    <w:p w14:paraId="7C8EADED" w14:textId="77777777" w:rsidR="00647729" w:rsidRDefault="00647729" w:rsidP="00647729">
      <w:pPr>
        <w:pStyle w:val="ListParagraph"/>
      </w:pPr>
      <w:r>
        <w:t>[Standards for Integrity and Independence 1.2]</w:t>
      </w:r>
    </w:p>
    <w:p w14:paraId="08B3580F" w14:textId="77777777" w:rsidR="00647729" w:rsidRDefault="00647729" w:rsidP="00647729">
      <w:pPr>
        <w:pStyle w:val="ListParagraph"/>
      </w:pPr>
      <w:r w:rsidRPr="00647729">
        <w:rPr>
          <w:sz w:val="32"/>
          <w:szCs w:val="32"/>
        </w:rPr>
        <w:t>□</w:t>
      </w:r>
      <w:r>
        <w:t xml:space="preserve"> Yes</w:t>
      </w:r>
    </w:p>
    <w:p w14:paraId="6345EDC5" w14:textId="77777777" w:rsidR="00647729" w:rsidRDefault="00647729" w:rsidP="00647729">
      <w:pPr>
        <w:pStyle w:val="ListParagraph"/>
      </w:pPr>
      <w:r w:rsidRPr="00647729">
        <w:rPr>
          <w:sz w:val="32"/>
          <w:szCs w:val="32"/>
        </w:rPr>
        <w:t>□</w:t>
      </w:r>
      <w:r>
        <w:t xml:space="preserve"> No</w:t>
      </w:r>
    </w:p>
    <w:p w14:paraId="0CBF92DC" w14:textId="77777777" w:rsidR="00647729" w:rsidRDefault="00647729" w:rsidP="00647729">
      <w:pPr>
        <w:pStyle w:val="ListParagraph"/>
      </w:pPr>
      <w:r>
        <w:rPr>
          <w:noProof/>
        </w:rPr>
        <mc:AlternateContent>
          <mc:Choice Requires="wps">
            <w:drawing>
              <wp:anchor distT="45720" distB="45720" distL="114300" distR="114300" simplePos="0" relativeHeight="251661312" behindDoc="0" locked="0" layoutInCell="1" allowOverlap="1" wp14:anchorId="78A57AA7" wp14:editId="7F5F4263">
                <wp:simplePos x="0" y="0"/>
                <wp:positionH relativeFrom="column">
                  <wp:posOffset>457200</wp:posOffset>
                </wp:positionH>
                <wp:positionV relativeFrom="paragraph">
                  <wp:posOffset>279400</wp:posOffset>
                </wp:positionV>
                <wp:extent cx="5448300" cy="7467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22C422F6" w14:textId="77777777" w:rsidR="00647729" w:rsidRDefault="00647729" w:rsidP="0064772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AA7" id="_x0000_s1027" type="#_x0000_t202" style="position:absolute;left:0;text-align:left;margin-left:36pt;margin-top:22pt;width:429pt;height:5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3EJg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PctTcQmAgAASwQAAA4AAAAAAAAAAAAAAAAALgIAAGRycy9lMm9E&#10;b2MueG1sUEsBAi0AFAAGAAgAAAAhAKLbYzvfAAAACQEAAA8AAAAAAAAAAAAAAAAAgAQAAGRycy9k&#10;b3ducmV2LnhtbFBLBQYAAAAABAAEAPMAAACMBQAAAAA=&#10;">
                <v:textbox>
                  <w:txbxContent>
                    <w:p w14:paraId="22C422F6" w14:textId="77777777" w:rsidR="00647729" w:rsidRDefault="00647729" w:rsidP="00647729">
                      <w:r>
                        <w:t xml:space="preserve"> </w:t>
                      </w:r>
                    </w:p>
                  </w:txbxContent>
                </v:textbox>
                <w10:wrap type="square"/>
              </v:shape>
            </w:pict>
          </mc:Fallback>
        </mc:AlternateContent>
      </w:r>
      <w:r w:rsidRPr="00647729">
        <w:rPr>
          <w:i/>
        </w:rPr>
        <w:t>Supporting Comments</w:t>
      </w:r>
      <w:r w:rsidR="00017407">
        <w:rPr>
          <w:i/>
        </w:rPr>
        <w:t>- Please include the Level of Evidence</w:t>
      </w:r>
      <w:r>
        <w:t>:</w:t>
      </w:r>
    </w:p>
    <w:p w14:paraId="2C71B1CD" w14:textId="77777777" w:rsidR="00647729" w:rsidRDefault="00647729" w:rsidP="00647729">
      <w:pPr>
        <w:pStyle w:val="ListParagraph"/>
      </w:pPr>
    </w:p>
    <w:p w14:paraId="20BEE1F0" w14:textId="77777777" w:rsidR="00647729" w:rsidRDefault="00647729" w:rsidP="00647729">
      <w:pPr>
        <w:pStyle w:val="ListParagraph"/>
        <w:numPr>
          <w:ilvl w:val="0"/>
          <w:numId w:val="2"/>
        </w:numPr>
      </w:pPr>
      <w:r>
        <w:t>Are</w:t>
      </w:r>
      <w:r w:rsidR="00017407">
        <w:t xml:space="preserve"> new and evolving topics for which there is a lower (or absent) evidence base, clearly identified as such within the education and individual presentations?</w:t>
      </w:r>
    </w:p>
    <w:p w14:paraId="55EE6D35" w14:textId="77777777" w:rsidR="00017407" w:rsidRDefault="00017407" w:rsidP="00017407">
      <w:pPr>
        <w:pStyle w:val="ListParagraph"/>
      </w:pPr>
      <w:r>
        <w:t>[Standards for Integrity and Independence 1.3]</w:t>
      </w:r>
    </w:p>
    <w:p w14:paraId="36E06CDC" w14:textId="77777777" w:rsidR="00017407" w:rsidRDefault="00017407" w:rsidP="00017407">
      <w:pPr>
        <w:pStyle w:val="ListParagraph"/>
      </w:pPr>
      <w:r w:rsidRPr="00647729">
        <w:rPr>
          <w:sz w:val="32"/>
          <w:szCs w:val="32"/>
        </w:rPr>
        <w:t>□</w:t>
      </w:r>
      <w:r>
        <w:t xml:space="preserve"> Yes</w:t>
      </w:r>
    </w:p>
    <w:p w14:paraId="5ABD0F42" w14:textId="77777777" w:rsidR="00017407" w:rsidRDefault="00017407" w:rsidP="00017407">
      <w:pPr>
        <w:pStyle w:val="ListParagraph"/>
      </w:pPr>
      <w:r w:rsidRPr="00647729">
        <w:rPr>
          <w:sz w:val="32"/>
          <w:szCs w:val="32"/>
        </w:rPr>
        <w:t>□</w:t>
      </w:r>
      <w:r>
        <w:t xml:space="preserve"> No</w:t>
      </w:r>
    </w:p>
    <w:p w14:paraId="21FF40ED" w14:textId="77777777" w:rsidR="00017407" w:rsidRDefault="00017407" w:rsidP="00017407">
      <w:pPr>
        <w:pStyle w:val="ListParagraph"/>
      </w:pPr>
      <w:r>
        <w:rPr>
          <w:noProof/>
        </w:rPr>
        <mc:AlternateContent>
          <mc:Choice Requires="wps">
            <w:drawing>
              <wp:anchor distT="45720" distB="45720" distL="114300" distR="114300" simplePos="0" relativeHeight="251663360" behindDoc="0" locked="0" layoutInCell="1" allowOverlap="1" wp14:anchorId="0482DB8F" wp14:editId="2B2DBFB6">
                <wp:simplePos x="0" y="0"/>
                <wp:positionH relativeFrom="column">
                  <wp:posOffset>457200</wp:posOffset>
                </wp:positionH>
                <wp:positionV relativeFrom="paragraph">
                  <wp:posOffset>279400</wp:posOffset>
                </wp:positionV>
                <wp:extent cx="5448300" cy="7467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EC6D0B8"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2DB8F" id="_x0000_s1028" type="#_x0000_t202" style="position:absolute;left:0;text-align:left;margin-left:36pt;margin-top:22pt;width:429pt;height:5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PqjRf4mAgAASwQAAA4AAAAAAAAAAAAAAAAALgIAAGRycy9lMm9E&#10;b2MueG1sUEsBAi0AFAAGAAgAAAAhAKLbYzvfAAAACQEAAA8AAAAAAAAAAAAAAAAAgAQAAGRycy9k&#10;b3ducmV2LnhtbFBLBQYAAAAABAAEAPMAAACMBQAAAAA=&#10;">
                <v:textbox>
                  <w:txbxContent>
                    <w:p w14:paraId="4EC6D0B8" w14:textId="77777777" w:rsidR="00017407" w:rsidRDefault="00017407" w:rsidP="00017407">
                      <w:r>
                        <w:t xml:space="preserve"> </w:t>
                      </w:r>
                    </w:p>
                  </w:txbxContent>
                </v:textbox>
                <w10:wrap type="square"/>
              </v:shape>
            </w:pict>
          </mc:Fallback>
        </mc:AlternateContent>
      </w:r>
      <w:r w:rsidRPr="00647729">
        <w:rPr>
          <w:i/>
        </w:rPr>
        <w:t>Supporting Comments</w:t>
      </w:r>
      <w:r>
        <w:t>:</w:t>
      </w:r>
    </w:p>
    <w:p w14:paraId="586A97CB" w14:textId="77777777" w:rsidR="00017407" w:rsidRDefault="00017407" w:rsidP="00017407">
      <w:pPr>
        <w:pStyle w:val="ListParagraph"/>
      </w:pPr>
    </w:p>
    <w:p w14:paraId="0C4E1C78" w14:textId="77777777" w:rsidR="00017407" w:rsidRDefault="00017407" w:rsidP="00017407">
      <w:pPr>
        <w:pStyle w:val="ListParagraph"/>
      </w:pPr>
    </w:p>
    <w:p w14:paraId="2BA6D347" w14:textId="77777777" w:rsidR="00017407" w:rsidRDefault="00017407" w:rsidP="00647729">
      <w:pPr>
        <w:pStyle w:val="ListParagraph"/>
        <w:numPr>
          <w:ilvl w:val="0"/>
          <w:numId w:val="2"/>
        </w:numPr>
      </w:pPr>
      <w:r>
        <w:t>Does the educational activity avoid advocating for, or promoting, practices that are not, or not yet, adequately based on current science, evidence, and clinical reasoning?</w:t>
      </w:r>
    </w:p>
    <w:p w14:paraId="3A0420A9" w14:textId="77777777" w:rsidR="00017407" w:rsidRDefault="00017407" w:rsidP="00017407">
      <w:pPr>
        <w:pStyle w:val="ListParagraph"/>
      </w:pPr>
      <w:r>
        <w:t>[Standards for Integrity and Independence 1.3]</w:t>
      </w:r>
    </w:p>
    <w:p w14:paraId="4B65D361" w14:textId="77777777" w:rsidR="00017407" w:rsidRDefault="00017407" w:rsidP="00017407">
      <w:pPr>
        <w:pStyle w:val="ListParagraph"/>
      </w:pPr>
      <w:r w:rsidRPr="00647729">
        <w:rPr>
          <w:sz w:val="32"/>
          <w:szCs w:val="32"/>
        </w:rPr>
        <w:t>□</w:t>
      </w:r>
      <w:r>
        <w:t xml:space="preserve"> Yes</w:t>
      </w:r>
    </w:p>
    <w:p w14:paraId="1C6AFDDE" w14:textId="77777777" w:rsidR="00017407" w:rsidRDefault="00017407" w:rsidP="00017407">
      <w:pPr>
        <w:pStyle w:val="ListParagraph"/>
      </w:pPr>
      <w:r w:rsidRPr="00647729">
        <w:rPr>
          <w:sz w:val="32"/>
          <w:szCs w:val="32"/>
        </w:rPr>
        <w:t>□</w:t>
      </w:r>
      <w:r>
        <w:t xml:space="preserve"> No</w:t>
      </w:r>
    </w:p>
    <w:p w14:paraId="4F99E804" w14:textId="77777777" w:rsidR="00017407" w:rsidRDefault="00017407" w:rsidP="00017407">
      <w:pPr>
        <w:pStyle w:val="ListParagraph"/>
      </w:pPr>
      <w:r>
        <w:rPr>
          <w:noProof/>
        </w:rPr>
        <mc:AlternateContent>
          <mc:Choice Requires="wps">
            <w:drawing>
              <wp:anchor distT="45720" distB="45720" distL="114300" distR="114300" simplePos="0" relativeHeight="251665408" behindDoc="0" locked="0" layoutInCell="1" allowOverlap="1" wp14:anchorId="15207CE4" wp14:editId="1A63ED27">
                <wp:simplePos x="0" y="0"/>
                <wp:positionH relativeFrom="column">
                  <wp:posOffset>457200</wp:posOffset>
                </wp:positionH>
                <wp:positionV relativeFrom="paragraph">
                  <wp:posOffset>279400</wp:posOffset>
                </wp:positionV>
                <wp:extent cx="5448300" cy="746760"/>
                <wp:effectExtent l="0" t="0" r="1905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96B040D"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07CE4" id="_x0000_s1029" type="#_x0000_t202" style="position:absolute;left:0;text-align:left;margin-left:36pt;margin-top:22pt;width:429pt;height:5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E2uz4YmAgAASwQAAA4AAAAAAAAAAAAAAAAALgIAAGRycy9lMm9E&#10;b2MueG1sUEsBAi0AFAAGAAgAAAAhAKLbYzvfAAAACQEAAA8AAAAAAAAAAAAAAAAAgAQAAGRycy9k&#10;b3ducmV2LnhtbFBLBQYAAAAABAAEAPMAAACMBQAAAAA=&#10;">
                <v:textbox>
                  <w:txbxContent>
                    <w:p w14:paraId="496B040D" w14:textId="77777777" w:rsidR="00017407" w:rsidRDefault="00017407" w:rsidP="00017407">
                      <w:r>
                        <w:t xml:space="preserve"> </w:t>
                      </w:r>
                    </w:p>
                  </w:txbxContent>
                </v:textbox>
                <w10:wrap type="square"/>
              </v:shape>
            </w:pict>
          </mc:Fallback>
        </mc:AlternateContent>
      </w:r>
      <w:r w:rsidRPr="00647729">
        <w:rPr>
          <w:i/>
        </w:rPr>
        <w:t>Supporting Comments</w:t>
      </w:r>
      <w:r>
        <w:t>:</w:t>
      </w:r>
    </w:p>
    <w:p w14:paraId="5E66CE66" w14:textId="77777777" w:rsidR="00017407" w:rsidRDefault="00017407" w:rsidP="00017407">
      <w:pPr>
        <w:pStyle w:val="ListParagraph"/>
      </w:pPr>
    </w:p>
    <w:p w14:paraId="2908FCF1" w14:textId="77777777" w:rsidR="00017407" w:rsidRDefault="00017407" w:rsidP="00017407">
      <w:pPr>
        <w:pStyle w:val="ListParagraph"/>
      </w:pPr>
    </w:p>
    <w:p w14:paraId="58DC73E1" w14:textId="77777777" w:rsidR="00017407" w:rsidRDefault="00017407" w:rsidP="00647729">
      <w:pPr>
        <w:pStyle w:val="ListParagraph"/>
        <w:numPr>
          <w:ilvl w:val="0"/>
          <w:numId w:val="2"/>
        </w:numPr>
      </w:pPr>
      <w:r>
        <w:t xml:space="preserve">Does the activity exclude an advocacy for, or promotion of, unscientific approaches to diagnosis or therapy, or recommendations, treatment, or manners of practicing healthcare that are determined to have risks or dangers that outweigh the benefits or are known to be ineffective in the treatment of patients? </w:t>
      </w:r>
    </w:p>
    <w:p w14:paraId="1C565FC6" w14:textId="77777777" w:rsidR="00017407" w:rsidRDefault="00017407" w:rsidP="00017407">
      <w:pPr>
        <w:pStyle w:val="ListParagraph"/>
      </w:pPr>
      <w:r>
        <w:t>[Standards for Integrity and Independence 1.4]</w:t>
      </w:r>
    </w:p>
    <w:p w14:paraId="38A4EB06" w14:textId="77777777" w:rsidR="00017407" w:rsidRDefault="00017407" w:rsidP="00017407">
      <w:pPr>
        <w:pStyle w:val="ListParagraph"/>
      </w:pPr>
      <w:r w:rsidRPr="00647729">
        <w:rPr>
          <w:sz w:val="32"/>
          <w:szCs w:val="32"/>
        </w:rPr>
        <w:t>□</w:t>
      </w:r>
      <w:r>
        <w:t xml:space="preserve"> Yes</w:t>
      </w:r>
    </w:p>
    <w:p w14:paraId="29D91295" w14:textId="77777777" w:rsidR="00017407" w:rsidRDefault="00017407" w:rsidP="00017407">
      <w:pPr>
        <w:pStyle w:val="ListParagraph"/>
      </w:pPr>
      <w:r w:rsidRPr="00647729">
        <w:rPr>
          <w:sz w:val="32"/>
          <w:szCs w:val="32"/>
        </w:rPr>
        <w:t>□</w:t>
      </w:r>
      <w:r>
        <w:t xml:space="preserve"> No</w:t>
      </w:r>
    </w:p>
    <w:p w14:paraId="07AAA9F6" w14:textId="77777777" w:rsidR="00017407" w:rsidRDefault="00017407" w:rsidP="00017407">
      <w:pPr>
        <w:pStyle w:val="ListParagraph"/>
      </w:pPr>
      <w:r>
        <w:rPr>
          <w:noProof/>
        </w:rPr>
        <mc:AlternateContent>
          <mc:Choice Requires="wps">
            <w:drawing>
              <wp:anchor distT="45720" distB="45720" distL="114300" distR="114300" simplePos="0" relativeHeight="251667456" behindDoc="0" locked="0" layoutInCell="1" allowOverlap="1" wp14:anchorId="068DBF19" wp14:editId="06E8D1F7">
                <wp:simplePos x="0" y="0"/>
                <wp:positionH relativeFrom="column">
                  <wp:posOffset>457200</wp:posOffset>
                </wp:positionH>
                <wp:positionV relativeFrom="paragraph">
                  <wp:posOffset>279400</wp:posOffset>
                </wp:positionV>
                <wp:extent cx="5448300" cy="746760"/>
                <wp:effectExtent l="0" t="0" r="1905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46760"/>
                        </a:xfrm>
                        <a:prstGeom prst="rect">
                          <a:avLst/>
                        </a:prstGeom>
                        <a:solidFill>
                          <a:srgbClr val="FFFFFF"/>
                        </a:solidFill>
                        <a:ln w="9525">
                          <a:solidFill>
                            <a:srgbClr val="000000"/>
                          </a:solidFill>
                          <a:miter lim="800000"/>
                          <a:headEnd/>
                          <a:tailEnd/>
                        </a:ln>
                      </wps:spPr>
                      <wps:txbx>
                        <w:txbxContent>
                          <w:p w14:paraId="4299DEF2" w14:textId="77777777" w:rsidR="00017407" w:rsidRDefault="00017407" w:rsidP="0001740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DBF19" id="_x0000_s1030" type="#_x0000_t202" style="position:absolute;left:0;text-align:left;margin-left:36pt;margin-top:22pt;width:429pt;height:58.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">
                <v:textbox>
                  <w:txbxContent>
                    <w:p w14:paraId="4299DEF2" w14:textId="77777777" w:rsidR="00017407" w:rsidRDefault="00017407" w:rsidP="00017407">
                      <w:r>
                        <w:t xml:space="preserve"> </w:t>
                      </w:r>
                    </w:p>
                  </w:txbxContent>
                </v:textbox>
                <w10:wrap type="square"/>
              </v:shape>
            </w:pict>
          </mc:Fallback>
        </mc:AlternateContent>
      </w:r>
      <w:r w:rsidRPr="00647729">
        <w:rPr>
          <w:i/>
        </w:rPr>
        <w:t>Supporting Comments</w:t>
      </w:r>
      <w:r>
        <w:t>:</w:t>
      </w:r>
    </w:p>
    <w:p w14:paraId="3946EEF3" w14:textId="77777777" w:rsidR="00017407" w:rsidRDefault="00017407" w:rsidP="00017407">
      <w:pPr>
        <w:pStyle w:val="ListParagraph"/>
      </w:pPr>
    </w:p>
    <w:p w14:paraId="7149BD09" w14:textId="5E939997" w:rsidR="00017407" w:rsidRDefault="007C39DF" w:rsidP="007C39DF">
      <w:pPr>
        <w:pStyle w:val="ListParagraph"/>
        <w:numPr>
          <w:ilvl w:val="0"/>
          <w:numId w:val="2"/>
        </w:numPr>
      </w:pPr>
      <w:r>
        <w:t>Are all of the following conditions met in this presentation (place a checkmark in the box if the condition is met):</w:t>
      </w:r>
    </w:p>
    <w:p w14:paraId="5F781743" w14:textId="10901D86" w:rsidR="007C39DF" w:rsidRDefault="007C39DF" w:rsidP="007C39DF">
      <w:pPr>
        <w:ind w:left="720"/>
      </w:pPr>
      <w:r w:rsidRPr="00647729">
        <w:rPr>
          <w:sz w:val="32"/>
          <w:szCs w:val="32"/>
        </w:rPr>
        <w:t>□</w:t>
      </w:r>
      <w:r>
        <w:rPr>
          <w:sz w:val="32"/>
          <w:szCs w:val="32"/>
        </w:rPr>
        <w:t xml:space="preserve"> </w:t>
      </w:r>
      <w:r w:rsidRPr="007C39DF">
        <w:t>Pharmaceutical products that are still investigational,</w:t>
      </w:r>
      <w:r>
        <w:t xml:space="preserve"> </w:t>
      </w:r>
      <w:r w:rsidRPr="007C39DF">
        <w:t xml:space="preserve">not yet approved by the FDA, </w:t>
      </w:r>
      <w:r>
        <w:t>or discussed in relation to off-label use are clearly disclosed to the audience as a recommendation that is in question or not currently approved.</w:t>
      </w:r>
    </w:p>
    <w:p w14:paraId="7F607FB6" w14:textId="77777777" w:rsidR="001605E1" w:rsidRPr="001605E1" w:rsidRDefault="001605E1" w:rsidP="007C39DF">
      <w:pPr>
        <w:ind w:left="720"/>
      </w:pPr>
      <w:r w:rsidRPr="00647729">
        <w:rPr>
          <w:sz w:val="32"/>
          <w:szCs w:val="32"/>
        </w:rPr>
        <w:t>□</w:t>
      </w:r>
      <w:r>
        <w:rPr>
          <w:sz w:val="32"/>
          <w:szCs w:val="32"/>
        </w:rPr>
        <w:t xml:space="preserve"> </w:t>
      </w:r>
      <w:r w:rsidRPr="001605E1">
        <w:t xml:space="preserve">When discussing specific health care products or services, generic names are used as opposed to trade names. </w:t>
      </w:r>
    </w:p>
    <w:p w14:paraId="03C956DB" w14:textId="0BD00230" w:rsidR="007C39DF" w:rsidRPr="001605E1" w:rsidRDefault="001605E1" w:rsidP="007C39DF">
      <w:pPr>
        <w:ind w:left="720"/>
      </w:pPr>
      <w:r w:rsidRPr="00B42A80">
        <w:rPr>
          <w:sz w:val="32"/>
          <w:szCs w:val="32"/>
        </w:rPr>
        <w:t>□</w:t>
      </w:r>
      <w:r w:rsidRPr="001605E1">
        <w:t xml:space="preserve"> The presentation is free from brand logos of medical devices, pharmaceuticals, or other products whose primary business is producing, marketing, selling, re-selling, or distributing healthcare products used by, on, or for patients. </w:t>
      </w:r>
    </w:p>
    <w:p w14:paraId="45F0959F" w14:textId="68C1B49F" w:rsidR="001605E1" w:rsidRPr="001605E1" w:rsidRDefault="001605E1" w:rsidP="007C39DF">
      <w:pPr>
        <w:ind w:left="720"/>
      </w:pPr>
      <w:r w:rsidRPr="00B42A80">
        <w:rPr>
          <w:sz w:val="32"/>
          <w:szCs w:val="32"/>
        </w:rPr>
        <w:t>□</w:t>
      </w:r>
      <w:r w:rsidRPr="001605E1">
        <w:t xml:space="preserve"> This presentation is HIPPA compliant (e.g., only de-identified patient information). </w:t>
      </w:r>
    </w:p>
    <w:p w14:paraId="74C9351A" w14:textId="062F974F" w:rsidR="007C39DF" w:rsidRPr="007C39DF" w:rsidRDefault="007C39DF" w:rsidP="007C39DF">
      <w:pPr>
        <w:ind w:left="720"/>
      </w:pPr>
      <w:r w:rsidRPr="00647729">
        <w:rPr>
          <w:sz w:val="32"/>
          <w:szCs w:val="32"/>
        </w:rPr>
        <w:t>□</w:t>
      </w:r>
      <w:r>
        <w:rPr>
          <w:sz w:val="32"/>
          <w:szCs w:val="32"/>
        </w:rPr>
        <w:t xml:space="preserve"> </w:t>
      </w:r>
      <w:r w:rsidRPr="007C39DF">
        <w:t xml:space="preserve">The information being presented does not promote the financial interests of the companies for which this speaker has ineligible financial relationships: </w:t>
      </w:r>
    </w:p>
    <w:p w14:paraId="73E26659" w14:textId="77777777" w:rsidR="001605E1" w:rsidRDefault="001605E1" w:rsidP="00017407">
      <w:pPr>
        <w:pStyle w:val="ListParagraph"/>
        <w:rPr>
          <w:b/>
        </w:rPr>
      </w:pPr>
    </w:p>
    <w:p w14:paraId="34E5FD87" w14:textId="17B773CE" w:rsidR="00017407" w:rsidRDefault="00470DE1" w:rsidP="00017407">
      <w:pPr>
        <w:pStyle w:val="ListParagraph"/>
      </w:pPr>
      <w:r>
        <w:rPr>
          <w:b/>
        </w:rPr>
        <w:t>Reviewer</w:t>
      </w:r>
      <w:r w:rsidR="00017407" w:rsidRPr="00017407">
        <w:rPr>
          <w:b/>
        </w:rPr>
        <w:t xml:space="preserve"> Name &amp; Title</w:t>
      </w:r>
      <w:r w:rsidR="00017407">
        <w:t>:</w:t>
      </w:r>
      <w:r>
        <w:t xml:space="preserve"> __________________________________________________________</w:t>
      </w:r>
    </w:p>
    <w:p w14:paraId="763BF63C" w14:textId="77777777" w:rsidR="00017407" w:rsidRDefault="00017407" w:rsidP="00017407">
      <w:pPr>
        <w:pStyle w:val="ListParagraph"/>
      </w:pPr>
    </w:p>
    <w:p w14:paraId="756265F6" w14:textId="77777777" w:rsidR="00017407" w:rsidRDefault="00017407" w:rsidP="00470DE1">
      <w:pPr>
        <w:pStyle w:val="ListParagraph"/>
      </w:pPr>
      <w:r w:rsidRPr="00017407">
        <w:rPr>
          <w:b/>
        </w:rPr>
        <w:t>Reviewer Signature</w:t>
      </w:r>
      <w:r>
        <w:t>:</w:t>
      </w:r>
      <w:r w:rsidR="00470DE1">
        <w:t xml:space="preserve"> ______________________________</w:t>
      </w:r>
      <w:r w:rsidR="00470DE1">
        <w:tab/>
      </w:r>
      <w:r w:rsidR="00470DE1">
        <w:rPr>
          <w:b/>
        </w:rPr>
        <w:t xml:space="preserve">Date of </w:t>
      </w:r>
      <w:r w:rsidRPr="00470DE1">
        <w:rPr>
          <w:b/>
        </w:rPr>
        <w:t>Review</w:t>
      </w:r>
      <w:r w:rsidR="00470DE1">
        <w:t>: ____________</w:t>
      </w:r>
    </w:p>
    <w:p w14:paraId="5AEE8C78" w14:textId="77777777" w:rsidR="00017407" w:rsidRDefault="00017407" w:rsidP="00017407">
      <w:pPr>
        <w:pStyle w:val="ListParagraph"/>
      </w:pPr>
    </w:p>
    <w:p w14:paraId="0C8FCC69" w14:textId="77777777" w:rsidR="00017407" w:rsidRDefault="00017407" w:rsidP="00017407">
      <w:pPr>
        <w:pStyle w:val="ListParagraph"/>
      </w:pPr>
      <w:r w:rsidRPr="00017407">
        <w:rPr>
          <w:b/>
          <w:u w:val="single"/>
        </w:rPr>
        <w:t>Administration Use Only</w:t>
      </w:r>
      <w:r>
        <w:t>:</w:t>
      </w:r>
    </w:p>
    <w:p w14:paraId="03A19271" w14:textId="77777777" w:rsidR="00017407" w:rsidRDefault="00470DE1" w:rsidP="00017407">
      <w:pPr>
        <w:pStyle w:val="ListParagraph"/>
      </w:pPr>
      <w:r>
        <w:t>Verified</w:t>
      </w:r>
      <w:r w:rsidR="004E6921">
        <w:t xml:space="preserve"> that Peer Reviewer does not have any </w:t>
      </w:r>
      <w:r w:rsidR="00017407">
        <w:t>relationships with ineligible</w:t>
      </w:r>
      <w:r w:rsidR="004E6921">
        <w:t xml:space="preserve"> companies? </w:t>
      </w:r>
      <w:r w:rsidR="00017407" w:rsidRPr="00647729">
        <w:rPr>
          <w:sz w:val="32"/>
          <w:szCs w:val="32"/>
        </w:rPr>
        <w:t>□</w:t>
      </w:r>
      <w:r w:rsidR="00017407">
        <w:t xml:space="preserve"> Yes   </w:t>
      </w:r>
    </w:p>
    <w:p w14:paraId="687BB8AA" w14:textId="77777777" w:rsidR="00017407" w:rsidRDefault="00017407" w:rsidP="00017407">
      <w:pPr>
        <w:pStyle w:val="ListParagraph"/>
      </w:pPr>
    </w:p>
    <w:p w14:paraId="6D6833C3" w14:textId="77777777" w:rsidR="00017407" w:rsidRPr="00647729" w:rsidRDefault="00017407" w:rsidP="00017407">
      <w:pPr>
        <w:pStyle w:val="ListParagraph"/>
        <w:jc w:val="center"/>
      </w:pPr>
      <w:r>
        <w:rPr>
          <w:noProof/>
        </w:rPr>
        <w:drawing>
          <wp:inline distT="0" distB="0" distL="0" distR="0" wp14:anchorId="2CCBA6D5" wp14:editId="1BCBF267">
            <wp:extent cx="5326854" cy="8610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4437" cy="880067"/>
                    </a:xfrm>
                    <a:prstGeom prst="rect">
                      <a:avLst/>
                    </a:prstGeom>
                  </pic:spPr>
                </pic:pic>
              </a:graphicData>
            </a:graphic>
          </wp:inline>
        </w:drawing>
      </w:r>
    </w:p>
    <w:sectPr w:rsidR="00017407" w:rsidRPr="0064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64E4"/>
    <w:multiLevelType w:val="hybridMultilevel"/>
    <w:tmpl w:val="9C0875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505AA"/>
    <w:multiLevelType w:val="hybridMultilevel"/>
    <w:tmpl w:val="18B66024"/>
    <w:lvl w:ilvl="0" w:tplc="3B92D2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912AD"/>
    <w:multiLevelType w:val="hybridMultilevel"/>
    <w:tmpl w:val="7FD80C4C"/>
    <w:lvl w:ilvl="0" w:tplc="C2BE873E">
      <w:numFmt w:val="bullet"/>
      <w:lvlText w:val=""/>
      <w:lvlJc w:val="left"/>
      <w:pPr>
        <w:ind w:left="1080" w:hanging="360"/>
      </w:pPr>
      <w:rPr>
        <w:rFonts w:ascii="Wingdings" w:eastAsia="Wingdings" w:hAnsi="Wingdings" w:cs="Wingdings" w:hint="default"/>
        <w:b w:val="0"/>
        <w:bCs w:val="0"/>
        <w:i w:val="0"/>
        <w:iCs w:val="0"/>
        <w:w w:val="10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6B2C84"/>
    <w:multiLevelType w:val="hybridMultilevel"/>
    <w:tmpl w:val="049056BE"/>
    <w:lvl w:ilvl="0" w:tplc="2780BF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E9"/>
    <w:rsid w:val="00017407"/>
    <w:rsid w:val="001605E1"/>
    <w:rsid w:val="00166E39"/>
    <w:rsid w:val="00202CE9"/>
    <w:rsid w:val="00376F80"/>
    <w:rsid w:val="00470DE1"/>
    <w:rsid w:val="004E6921"/>
    <w:rsid w:val="00623B39"/>
    <w:rsid w:val="00647729"/>
    <w:rsid w:val="007A3D81"/>
    <w:rsid w:val="007C39DF"/>
    <w:rsid w:val="009D4724"/>
    <w:rsid w:val="00AA01EB"/>
    <w:rsid w:val="00B42A80"/>
    <w:rsid w:val="00B67C12"/>
    <w:rsid w:val="00D40B27"/>
    <w:rsid w:val="00DD0510"/>
    <w:rsid w:val="00E4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095F"/>
  <w15:chartTrackingRefBased/>
  <w15:docId w15:val="{B95763C5-DDE2-428B-9ADC-8AA029D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CE9"/>
    <w:pPr>
      <w:ind w:left="720"/>
      <w:contextualSpacing/>
    </w:pPr>
  </w:style>
  <w:style w:type="character" w:styleId="Hyperlink">
    <w:name w:val="Hyperlink"/>
    <w:basedOn w:val="DefaultParagraphFont"/>
    <w:uiPriority w:val="99"/>
    <w:unhideWhenUsed/>
    <w:rsid w:val="00DD0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3AA4.DADCCCF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Kerri L</dc:creator>
  <cp:keywords/>
  <dc:description/>
  <cp:lastModifiedBy>Maya, Kerri L</cp:lastModifiedBy>
  <cp:revision>2</cp:revision>
  <dcterms:created xsi:type="dcterms:W3CDTF">2023-03-07T20:22:00Z</dcterms:created>
  <dcterms:modified xsi:type="dcterms:W3CDTF">2023-03-07T20:22:00Z</dcterms:modified>
</cp:coreProperties>
</file>